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2DF88" w14:textId="75D5DF14" w:rsidR="007D008B" w:rsidRPr="007D008B" w:rsidRDefault="007D008B" w:rsidP="007D008B">
      <w:pPr>
        <w:shd w:val="clear" w:color="auto" w:fill="FFFFFF"/>
        <w:jc w:val="center"/>
      </w:pPr>
      <w:r>
        <w:rPr>
          <w:b/>
          <w:bCs/>
        </w:rPr>
        <w:t xml:space="preserve">Учебная дисциплина </w:t>
      </w:r>
      <w:r w:rsidRPr="007D008B">
        <w:t>«</w:t>
      </w:r>
      <w:r w:rsidRPr="007D008B">
        <w:rPr>
          <w:sz w:val="28"/>
          <w:szCs w:val="28"/>
        </w:rPr>
        <w:t>Цветоводство с основами ландшафтного дизайна</w:t>
      </w:r>
      <w:r w:rsidRPr="007D008B">
        <w:t>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1"/>
        <w:gridCol w:w="5919"/>
      </w:tblGrid>
      <w:tr w:rsidR="007D008B" w:rsidRPr="0019369C" w14:paraId="6BA694A6" w14:textId="77777777" w:rsidTr="007D5D7D">
        <w:tc>
          <w:tcPr>
            <w:tcW w:w="4253" w:type="dxa"/>
            <w:shd w:val="clear" w:color="auto" w:fill="auto"/>
          </w:tcPr>
          <w:p w14:paraId="12A6375B" w14:textId="77777777" w:rsidR="007D008B" w:rsidRPr="0019369C" w:rsidRDefault="007D008B" w:rsidP="007D5D7D">
            <w:pPr>
              <w:rPr>
                <w:bCs/>
              </w:rPr>
            </w:pPr>
            <w:r w:rsidRPr="0019369C">
              <w:rPr>
                <w:bCs/>
              </w:rPr>
              <w:t xml:space="preserve">Место дисциплины </w:t>
            </w:r>
          </w:p>
          <w:p w14:paraId="0DA65476" w14:textId="77777777" w:rsidR="007D008B" w:rsidRPr="0019369C" w:rsidRDefault="007D008B" w:rsidP="007D5D7D">
            <w:pPr>
              <w:rPr>
                <w:bCs/>
              </w:rPr>
            </w:pPr>
            <w:r w:rsidRPr="0019369C">
              <w:rPr>
                <w:bCs/>
              </w:rPr>
              <w:t>в структурной схеме образовательной программы</w:t>
            </w:r>
          </w:p>
        </w:tc>
        <w:tc>
          <w:tcPr>
            <w:tcW w:w="6063" w:type="dxa"/>
            <w:shd w:val="clear" w:color="auto" w:fill="auto"/>
          </w:tcPr>
          <w:p w14:paraId="4102E166" w14:textId="77777777" w:rsidR="007D008B" w:rsidRPr="00DD10CF" w:rsidRDefault="007D008B" w:rsidP="007D5D7D">
            <w:pPr>
              <w:jc w:val="center"/>
              <w:rPr>
                <w:bCs/>
              </w:rPr>
            </w:pPr>
            <w:r w:rsidRPr="00DD10CF">
              <w:rPr>
                <w:bCs/>
              </w:rPr>
              <w:t>Образовательная программа бакалавриата</w:t>
            </w:r>
          </w:p>
          <w:p w14:paraId="268DD82E" w14:textId="77777777" w:rsidR="007D008B" w:rsidRPr="00DD10CF" w:rsidRDefault="007D008B" w:rsidP="007D5D7D">
            <w:pPr>
              <w:jc w:val="center"/>
              <w:rPr>
                <w:bCs/>
              </w:rPr>
            </w:pPr>
            <w:r w:rsidRPr="00DD10CF">
              <w:rPr>
                <w:bCs/>
              </w:rPr>
              <w:t xml:space="preserve"> (</w:t>
            </w:r>
            <w:r w:rsidRPr="00DD10CF">
              <w:rPr>
                <w:bCs/>
                <w:lang w:val="en-US"/>
              </w:rPr>
              <w:t>I</w:t>
            </w:r>
            <w:r w:rsidRPr="00DD10CF">
              <w:rPr>
                <w:bCs/>
              </w:rPr>
              <w:t xml:space="preserve"> ступень высшего образования)</w:t>
            </w:r>
          </w:p>
          <w:p w14:paraId="2AAB132F" w14:textId="77777777" w:rsidR="007D008B" w:rsidRPr="00DD10CF" w:rsidRDefault="007D008B" w:rsidP="007D5D7D">
            <w:pPr>
              <w:jc w:val="center"/>
              <w:rPr>
                <w:bCs/>
              </w:rPr>
            </w:pPr>
            <w:r w:rsidRPr="00DD10CF">
              <w:rPr>
                <w:bCs/>
              </w:rPr>
              <w:t xml:space="preserve">Специальность: </w:t>
            </w:r>
            <w:r>
              <w:rPr>
                <w:bCs/>
              </w:rPr>
              <w:t>6</w:t>
            </w:r>
            <w:r w:rsidRPr="00F0569F">
              <w:t>-</w:t>
            </w:r>
            <w:r>
              <w:t>05-</w:t>
            </w:r>
            <w:r w:rsidRPr="00F0569F">
              <w:t>0</w:t>
            </w:r>
            <w:r>
              <w:t>51</w:t>
            </w:r>
            <w:r w:rsidRPr="00F0569F">
              <w:t>1-0</w:t>
            </w:r>
            <w:r>
              <w:t>1</w:t>
            </w:r>
            <w:r w:rsidRPr="00F0569F">
              <w:t xml:space="preserve"> </w:t>
            </w:r>
            <w:r w:rsidRPr="00F0569F">
              <w:rPr>
                <w:bCs/>
                <w:color w:val="000000"/>
              </w:rPr>
              <w:t>«Биология</w:t>
            </w:r>
            <w:r>
              <w:rPr>
                <w:rStyle w:val="fontstyle01"/>
                <w:bCs/>
              </w:rPr>
              <w:t>».</w:t>
            </w:r>
          </w:p>
          <w:p w14:paraId="000BCDF1" w14:textId="77777777" w:rsidR="007D008B" w:rsidRDefault="007D008B" w:rsidP="007D5D7D">
            <w:pPr>
              <w:jc w:val="center"/>
              <w:rPr>
                <w:bCs/>
              </w:rPr>
            </w:pPr>
            <w:r>
              <w:rPr>
                <w:bCs/>
              </w:rPr>
              <w:t>Государственный компонент</w:t>
            </w:r>
            <w:r w:rsidRPr="00F0569F">
              <w:rPr>
                <w:bCs/>
              </w:rPr>
              <w:t xml:space="preserve">. </w:t>
            </w:r>
          </w:p>
          <w:p w14:paraId="5FE83E30" w14:textId="30D380E0" w:rsidR="007D008B" w:rsidRPr="007D008B" w:rsidRDefault="007D008B" w:rsidP="007D008B">
            <w:pPr>
              <w:spacing w:line="288" w:lineRule="auto"/>
              <w:jc w:val="center"/>
              <w:rPr>
                <w:bCs/>
                <w:sz w:val="30"/>
                <w:szCs w:val="30"/>
              </w:rPr>
            </w:pPr>
            <w:r w:rsidRPr="007D008B">
              <w:rPr>
                <w:bCs/>
              </w:rPr>
              <w:t>Модуль «Ботаника»</w:t>
            </w:r>
          </w:p>
        </w:tc>
      </w:tr>
      <w:tr w:rsidR="007D008B" w14:paraId="6CF4A4EE" w14:textId="77777777" w:rsidTr="007D5D7D">
        <w:tc>
          <w:tcPr>
            <w:tcW w:w="4253" w:type="dxa"/>
            <w:shd w:val="clear" w:color="auto" w:fill="auto"/>
          </w:tcPr>
          <w:p w14:paraId="70A18A48" w14:textId="77777777" w:rsidR="007D008B" w:rsidRPr="0019369C" w:rsidRDefault="007D008B" w:rsidP="007D5D7D">
            <w:pPr>
              <w:rPr>
                <w:b/>
              </w:rPr>
            </w:pPr>
            <w:r w:rsidRPr="0019369C">
              <w:rPr>
                <w:b/>
              </w:rPr>
              <w:t>Краткое содержание</w:t>
            </w:r>
          </w:p>
          <w:p w14:paraId="0042CE3E" w14:textId="77777777" w:rsidR="007D008B" w:rsidRPr="0019369C" w:rsidRDefault="007D008B" w:rsidP="007D5D7D">
            <w:pPr>
              <w:rPr>
                <w:b/>
              </w:rPr>
            </w:pPr>
          </w:p>
        </w:tc>
        <w:tc>
          <w:tcPr>
            <w:tcW w:w="6063" w:type="dxa"/>
            <w:shd w:val="clear" w:color="auto" w:fill="auto"/>
          </w:tcPr>
          <w:p w14:paraId="1DEECB29" w14:textId="3D0DEB58" w:rsidR="007D008B" w:rsidRPr="00980262" w:rsidRDefault="005611CD" w:rsidP="00980262">
            <w:pPr>
              <w:jc w:val="both"/>
              <w:rPr>
                <w:bCs/>
                <w:sz w:val="22"/>
                <w:szCs w:val="22"/>
              </w:rPr>
            </w:pPr>
            <w:r w:rsidRPr="005611CD">
              <w:rPr>
                <w:sz w:val="22"/>
                <w:szCs w:val="22"/>
              </w:rPr>
              <w:t>Декоративное садоводство в древности: Египет, Ассирия и Вавилония, античная Греция и Рим. Декоративное садоводство в средние века в центральной Европе. Важнейшие этапы развития садово-паркового искусства по странам: Италия, Франция, Китай, Япония. Особенности садово-парковых композиций этих стран.</w:t>
            </w:r>
            <w:r w:rsidRPr="005611CD">
              <w:rPr>
                <w:bCs/>
                <w:sz w:val="22"/>
                <w:szCs w:val="22"/>
              </w:rPr>
              <w:t xml:space="preserve"> Основные принципы композиционных построений в садово-парковом искусстве. Элементы </w:t>
            </w:r>
            <w:proofErr w:type="spellStart"/>
            <w:r w:rsidRPr="005611CD">
              <w:rPr>
                <w:bCs/>
                <w:sz w:val="22"/>
                <w:szCs w:val="22"/>
              </w:rPr>
              <w:t>цветоведения</w:t>
            </w:r>
            <w:proofErr w:type="spellEnd"/>
            <w:r w:rsidRPr="005611CD">
              <w:rPr>
                <w:bCs/>
                <w:sz w:val="22"/>
                <w:szCs w:val="22"/>
              </w:rPr>
              <w:t>.</w:t>
            </w:r>
            <w:r w:rsidRPr="005611CD">
              <w:rPr>
                <w:b/>
                <w:sz w:val="22"/>
                <w:szCs w:val="22"/>
              </w:rPr>
              <w:t xml:space="preserve"> </w:t>
            </w:r>
            <w:r w:rsidRPr="005611CD">
              <w:rPr>
                <w:sz w:val="22"/>
                <w:szCs w:val="22"/>
              </w:rPr>
              <w:t>Классификация цвета. Цветовой круг Освальда. Классификация цветочно-декоративных растений. Их экологические характеристики, декоративные качества, использование и способы размножения</w:t>
            </w:r>
            <w:r w:rsidR="00980262" w:rsidRPr="005611CD">
              <w:rPr>
                <w:sz w:val="22"/>
                <w:szCs w:val="22"/>
              </w:rPr>
              <w:t xml:space="preserve"> </w:t>
            </w:r>
            <w:r w:rsidR="00980262" w:rsidRPr="00980262">
              <w:rPr>
                <w:bCs/>
                <w:sz w:val="22"/>
                <w:szCs w:val="22"/>
              </w:rPr>
              <w:t xml:space="preserve">Ассортимент наиболее распространенных декоративных одно-, </w:t>
            </w:r>
            <w:proofErr w:type="spellStart"/>
            <w:r w:rsidR="00980262" w:rsidRPr="00980262">
              <w:rPr>
                <w:bCs/>
                <w:sz w:val="22"/>
                <w:szCs w:val="22"/>
              </w:rPr>
              <w:t>дву</w:t>
            </w:r>
            <w:proofErr w:type="spellEnd"/>
            <w:r w:rsidR="00980262" w:rsidRPr="00980262">
              <w:rPr>
                <w:bCs/>
                <w:sz w:val="22"/>
                <w:szCs w:val="22"/>
              </w:rPr>
              <w:t>- и многолетних растений. Ассортимент древесных растений. Типы древесных насаждений</w:t>
            </w:r>
            <w:r w:rsidR="00980262">
              <w:rPr>
                <w:bCs/>
                <w:sz w:val="22"/>
                <w:szCs w:val="22"/>
              </w:rPr>
              <w:t>.</w:t>
            </w:r>
            <w:r w:rsidR="00980262" w:rsidRPr="00980262">
              <w:rPr>
                <w:bCs/>
                <w:sz w:val="22"/>
                <w:szCs w:val="22"/>
              </w:rPr>
              <w:t xml:space="preserve"> Цветочные устройства</w:t>
            </w:r>
            <w:r w:rsidR="00980262">
              <w:rPr>
                <w:bCs/>
                <w:sz w:val="22"/>
                <w:szCs w:val="22"/>
              </w:rPr>
              <w:t>.</w:t>
            </w:r>
            <w:r w:rsidR="00980262" w:rsidRPr="00980262">
              <w:rPr>
                <w:bCs/>
                <w:sz w:val="22"/>
                <w:szCs w:val="22"/>
              </w:rPr>
              <w:t xml:space="preserve"> Вертикальное и контейнерное озеленение</w:t>
            </w:r>
            <w:r w:rsidR="00980262">
              <w:rPr>
                <w:bCs/>
                <w:sz w:val="22"/>
                <w:szCs w:val="22"/>
              </w:rPr>
              <w:t>.</w:t>
            </w:r>
            <w:r w:rsidR="00980262" w:rsidRPr="00980262">
              <w:rPr>
                <w:bCs/>
                <w:sz w:val="22"/>
                <w:szCs w:val="22"/>
              </w:rPr>
              <w:t xml:space="preserve"> Газоны</w:t>
            </w:r>
            <w:r w:rsidR="00980262">
              <w:rPr>
                <w:bCs/>
                <w:sz w:val="22"/>
                <w:szCs w:val="22"/>
              </w:rPr>
              <w:t xml:space="preserve">. </w:t>
            </w:r>
            <w:r w:rsidR="00980262" w:rsidRPr="00980262">
              <w:rPr>
                <w:bCs/>
                <w:sz w:val="22"/>
                <w:szCs w:val="22"/>
              </w:rPr>
              <w:t>Стили и формы ландшафтного дизайна</w:t>
            </w:r>
            <w:r w:rsidR="00980262">
              <w:rPr>
                <w:bCs/>
                <w:sz w:val="22"/>
                <w:szCs w:val="22"/>
              </w:rPr>
              <w:t xml:space="preserve">. </w:t>
            </w:r>
            <w:r w:rsidR="00980262" w:rsidRPr="00980262">
              <w:rPr>
                <w:bCs/>
                <w:sz w:val="22"/>
                <w:szCs w:val="22"/>
              </w:rPr>
              <w:t>Функциональное зонирование и планировка участка</w:t>
            </w:r>
            <w:r w:rsidR="00980262">
              <w:rPr>
                <w:bCs/>
                <w:sz w:val="22"/>
                <w:szCs w:val="22"/>
              </w:rPr>
              <w:t xml:space="preserve">. </w:t>
            </w:r>
            <w:r w:rsidR="00980262" w:rsidRPr="00980262">
              <w:rPr>
                <w:bCs/>
                <w:sz w:val="22"/>
                <w:szCs w:val="22"/>
              </w:rPr>
              <w:t>Технологии и приемы создания форм ландшафтного дизайна и озеленения территорий</w:t>
            </w:r>
            <w:r w:rsidR="00980262">
              <w:rPr>
                <w:bCs/>
                <w:sz w:val="22"/>
                <w:szCs w:val="22"/>
              </w:rPr>
              <w:t xml:space="preserve">. </w:t>
            </w:r>
            <w:r w:rsidR="00980262" w:rsidRPr="00980262">
              <w:rPr>
                <w:bCs/>
                <w:sz w:val="22"/>
                <w:szCs w:val="22"/>
              </w:rPr>
              <w:t>Проект ландшафтного дизайна</w:t>
            </w:r>
            <w:r w:rsidR="00980262">
              <w:rPr>
                <w:bCs/>
                <w:sz w:val="22"/>
                <w:szCs w:val="22"/>
              </w:rPr>
              <w:t>.</w:t>
            </w:r>
            <w:r w:rsidR="00980262" w:rsidRPr="00980262">
              <w:rPr>
                <w:bCs/>
                <w:sz w:val="22"/>
                <w:szCs w:val="22"/>
              </w:rPr>
              <w:t xml:space="preserve"> Комнатные растения: уход и размножение</w:t>
            </w:r>
            <w:r w:rsidR="00980262">
              <w:rPr>
                <w:bCs/>
                <w:sz w:val="22"/>
                <w:szCs w:val="22"/>
              </w:rPr>
              <w:t>.</w:t>
            </w:r>
            <w:r w:rsidR="00980262" w:rsidRPr="00980262">
              <w:rPr>
                <w:bCs/>
                <w:sz w:val="22"/>
                <w:szCs w:val="22"/>
              </w:rPr>
              <w:t xml:space="preserve"> Комнатные растения в интерьере</w:t>
            </w:r>
            <w:r w:rsidR="00980262">
              <w:rPr>
                <w:bCs/>
                <w:sz w:val="22"/>
                <w:szCs w:val="22"/>
              </w:rPr>
              <w:t xml:space="preserve">. </w:t>
            </w:r>
            <w:r w:rsidR="00980262" w:rsidRPr="00980262">
              <w:rPr>
                <w:bCs/>
                <w:sz w:val="22"/>
                <w:szCs w:val="22"/>
              </w:rPr>
              <w:t>Зимние сады и их устройство</w:t>
            </w:r>
          </w:p>
        </w:tc>
      </w:tr>
      <w:tr w:rsidR="007D008B" w14:paraId="4E4A6809" w14:textId="77777777" w:rsidTr="007D5D7D">
        <w:tc>
          <w:tcPr>
            <w:tcW w:w="4253" w:type="dxa"/>
            <w:shd w:val="clear" w:color="auto" w:fill="auto"/>
          </w:tcPr>
          <w:p w14:paraId="0068402B" w14:textId="77777777" w:rsidR="007D008B" w:rsidRPr="0019369C" w:rsidRDefault="007D008B" w:rsidP="007D5D7D">
            <w:pPr>
              <w:rPr>
                <w:b/>
              </w:rPr>
            </w:pPr>
            <w:r w:rsidRPr="0019369C"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6063" w:type="dxa"/>
            <w:shd w:val="clear" w:color="auto" w:fill="auto"/>
          </w:tcPr>
          <w:p w14:paraId="5122E7D5" w14:textId="36E4F31A" w:rsidR="005611CD" w:rsidRPr="005611CD" w:rsidRDefault="007D008B" w:rsidP="005611CD">
            <w:pPr>
              <w:pStyle w:val="Iauiue1"/>
              <w:numPr>
                <w:ilvl w:val="12"/>
                <w:numId w:val="0"/>
              </w:numPr>
              <w:ind w:firstLine="426"/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 w:rsidRPr="007E2265">
              <w:t xml:space="preserve">Базовые профессиональные компетенции: </w:t>
            </w:r>
            <w:r w:rsidRPr="007E2265">
              <w:rPr>
                <w:b/>
                <w:i/>
              </w:rPr>
              <w:t>знать</w:t>
            </w:r>
            <w:r w:rsidRPr="007E2265">
              <w:t xml:space="preserve">: </w:t>
            </w:r>
            <w:r w:rsidRPr="007D008B">
              <w:rPr>
                <w:rFonts w:ascii="Times New Roman" w:hAnsi="Times New Roman"/>
                <w:szCs w:val="22"/>
              </w:rPr>
              <w:t>основной ассортимент растений открытого и закрытого грунта; биологию декоративных растений, требования по уходу за ними; принципы построения композиций садово-парковых устройств</w:t>
            </w:r>
            <w:r>
              <w:rPr>
                <w:rFonts w:ascii="Times New Roman" w:hAnsi="Times New Roman"/>
                <w:szCs w:val="22"/>
              </w:rPr>
              <w:t>;</w:t>
            </w:r>
            <w:r>
              <w:t xml:space="preserve"> </w:t>
            </w:r>
            <w:r w:rsidRPr="007E2265">
              <w:rPr>
                <w:b/>
                <w:i/>
              </w:rPr>
              <w:t>владеть</w:t>
            </w:r>
            <w:r>
              <w:t xml:space="preserve">: </w:t>
            </w:r>
            <w:r w:rsidR="005611CD" w:rsidRPr="005611CD">
              <w:rPr>
                <w:rFonts w:ascii="Times New Roman" w:hAnsi="Times New Roman"/>
                <w:szCs w:val="22"/>
              </w:rPr>
              <w:t>основными методами разведения растений</w:t>
            </w:r>
            <w:r w:rsidR="005611CD" w:rsidRPr="005611CD">
              <w:rPr>
                <w:rFonts w:ascii="Times New Roman" w:hAnsi="Times New Roman"/>
                <w:szCs w:val="22"/>
                <w:lang w:val="be-BY"/>
              </w:rPr>
              <w:t xml:space="preserve">; </w:t>
            </w:r>
            <w:r w:rsidR="005611CD" w:rsidRPr="005611CD">
              <w:rPr>
                <w:rFonts w:ascii="Times New Roman" w:hAnsi="Times New Roman"/>
                <w:szCs w:val="22"/>
              </w:rPr>
              <w:t>методами наблюдения, описания, культивирования, классификации декоративных растений;</w:t>
            </w:r>
            <w:r w:rsidR="005611CD">
              <w:rPr>
                <w:rFonts w:ascii="Times New Roman" w:hAnsi="Times New Roman"/>
                <w:szCs w:val="22"/>
              </w:rPr>
              <w:t xml:space="preserve"> </w:t>
            </w:r>
            <w:r w:rsidR="005611CD" w:rsidRPr="005611CD">
              <w:rPr>
                <w:rFonts w:ascii="Times New Roman" w:hAnsi="Times New Roman"/>
                <w:b/>
                <w:i/>
                <w:szCs w:val="22"/>
              </w:rPr>
              <w:t xml:space="preserve">иметь опыт: </w:t>
            </w:r>
            <w:r w:rsidR="005611CD" w:rsidRPr="005611CD">
              <w:rPr>
                <w:rFonts w:ascii="Times New Roman" w:hAnsi="Times New Roman"/>
                <w:szCs w:val="22"/>
              </w:rPr>
              <w:t xml:space="preserve">проведения озеленительных мероприятий и работ; </w:t>
            </w:r>
            <w:r w:rsidR="005611CD" w:rsidRPr="005611CD">
              <w:rPr>
                <w:rFonts w:ascii="Times New Roman" w:hAnsi="Times New Roman"/>
                <w:szCs w:val="22"/>
                <w:lang w:val="be-BY"/>
              </w:rPr>
              <w:t>семенного и вегетативного размножения декоративных растений</w:t>
            </w:r>
            <w:r w:rsidR="005611CD" w:rsidRPr="005611CD">
              <w:rPr>
                <w:rFonts w:ascii="Times New Roman" w:hAnsi="Times New Roman"/>
                <w:szCs w:val="22"/>
              </w:rPr>
              <w:t>; наблюдения, описания, идентификации, классификации, культивирования декоративных растений.</w:t>
            </w:r>
          </w:p>
          <w:p w14:paraId="3A724EEB" w14:textId="5528B329" w:rsidR="007D008B" w:rsidRPr="007D008B" w:rsidRDefault="007D008B" w:rsidP="007D008B">
            <w:pPr>
              <w:pStyle w:val="Iauiue1"/>
              <w:tabs>
                <w:tab w:val="left" w:pos="360"/>
              </w:tabs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7D008B" w14:paraId="70DC4CE4" w14:textId="77777777" w:rsidTr="007D5D7D">
        <w:tc>
          <w:tcPr>
            <w:tcW w:w="4253" w:type="dxa"/>
            <w:shd w:val="clear" w:color="auto" w:fill="auto"/>
          </w:tcPr>
          <w:p w14:paraId="17860141" w14:textId="77777777" w:rsidR="007D008B" w:rsidRPr="0019369C" w:rsidRDefault="007D008B" w:rsidP="007D5D7D">
            <w:pPr>
              <w:rPr>
                <w:b/>
              </w:rPr>
            </w:pPr>
            <w:proofErr w:type="spellStart"/>
            <w:r w:rsidRPr="0019369C">
              <w:rPr>
                <w:b/>
              </w:rPr>
              <w:t>Пререквизиты</w:t>
            </w:r>
            <w:proofErr w:type="spellEnd"/>
          </w:p>
        </w:tc>
        <w:tc>
          <w:tcPr>
            <w:tcW w:w="6063" w:type="dxa"/>
            <w:shd w:val="clear" w:color="auto" w:fill="auto"/>
          </w:tcPr>
          <w:p w14:paraId="0AEAE83E" w14:textId="22508D14" w:rsidR="007D008B" w:rsidRDefault="007D008B" w:rsidP="007D5D7D">
            <w:pPr>
              <w:jc w:val="both"/>
            </w:pPr>
            <w:r>
              <w:t>Ботаника</w:t>
            </w:r>
          </w:p>
        </w:tc>
      </w:tr>
      <w:tr w:rsidR="007D008B" w14:paraId="029D2C00" w14:textId="77777777" w:rsidTr="007D5D7D">
        <w:tc>
          <w:tcPr>
            <w:tcW w:w="4253" w:type="dxa"/>
            <w:shd w:val="clear" w:color="auto" w:fill="auto"/>
          </w:tcPr>
          <w:p w14:paraId="4E7EB3C6" w14:textId="77777777" w:rsidR="007D008B" w:rsidRPr="0019369C" w:rsidRDefault="007D008B" w:rsidP="007D5D7D">
            <w:pPr>
              <w:rPr>
                <w:b/>
              </w:rPr>
            </w:pPr>
            <w:r w:rsidRPr="0019369C">
              <w:rPr>
                <w:b/>
              </w:rPr>
              <w:t>Трудоемкость</w:t>
            </w:r>
          </w:p>
        </w:tc>
        <w:tc>
          <w:tcPr>
            <w:tcW w:w="6063" w:type="dxa"/>
            <w:shd w:val="clear" w:color="auto" w:fill="auto"/>
          </w:tcPr>
          <w:p w14:paraId="6DC390F6" w14:textId="5A47E83D" w:rsidR="007D008B" w:rsidRDefault="007D008B" w:rsidP="007D5D7D">
            <w:pPr>
              <w:jc w:val="both"/>
            </w:pPr>
            <w:r>
              <w:t>3 зачетные единицы</w:t>
            </w:r>
            <w:r w:rsidRPr="00777420">
              <w:t>,</w:t>
            </w:r>
            <w:r>
              <w:t xml:space="preserve"> 108 академических часов, из них 60 аудиторных; 44 ч лекций и 16 ч лабораторных занятий</w:t>
            </w:r>
            <w:r w:rsidRPr="0019369C">
              <w:rPr>
                <w:lang w:val="be-BY"/>
              </w:rPr>
              <w:t>.</w:t>
            </w:r>
          </w:p>
        </w:tc>
      </w:tr>
      <w:tr w:rsidR="007D008B" w14:paraId="2D7985FB" w14:textId="77777777" w:rsidTr="007D5D7D">
        <w:tc>
          <w:tcPr>
            <w:tcW w:w="4253" w:type="dxa"/>
            <w:shd w:val="clear" w:color="auto" w:fill="auto"/>
          </w:tcPr>
          <w:p w14:paraId="62ADAE93" w14:textId="77777777" w:rsidR="007D008B" w:rsidRPr="0019369C" w:rsidRDefault="007D008B" w:rsidP="007D5D7D">
            <w:pPr>
              <w:rPr>
                <w:b/>
              </w:rPr>
            </w:pPr>
            <w:r w:rsidRPr="0019369C"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6063" w:type="dxa"/>
            <w:shd w:val="clear" w:color="auto" w:fill="auto"/>
          </w:tcPr>
          <w:p w14:paraId="3C0F2E8C" w14:textId="47DFAFA3" w:rsidR="007D008B" w:rsidRDefault="007D008B" w:rsidP="007D5D7D">
            <w:pPr>
              <w:jc w:val="both"/>
            </w:pPr>
            <w:r>
              <w:t>7-й семестр, контрольная работа</w:t>
            </w:r>
            <w:r w:rsidRPr="00413AA5">
              <w:t>, экзамен.</w:t>
            </w:r>
          </w:p>
        </w:tc>
      </w:tr>
    </w:tbl>
    <w:p w14:paraId="2A15AED9" w14:textId="77777777" w:rsidR="007D008B" w:rsidRDefault="007D008B" w:rsidP="007D008B"/>
    <w:p w14:paraId="049C7BF8" w14:textId="77777777" w:rsidR="00BF0C42" w:rsidRDefault="00BF0C42"/>
    <w:sectPr w:rsidR="00BF0C42" w:rsidSect="00965F9F">
      <w:headerReference w:type="default" r:id="rId7"/>
      <w:pgSz w:w="11909" w:h="16834"/>
      <w:pgMar w:top="1134" w:right="567" w:bottom="1134" w:left="1418" w:header="283" w:footer="283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8FFCE" w14:textId="77777777" w:rsidR="003518B0" w:rsidRDefault="003518B0">
      <w:r>
        <w:separator/>
      </w:r>
    </w:p>
  </w:endnote>
  <w:endnote w:type="continuationSeparator" w:id="0">
    <w:p w14:paraId="1D765EA6" w14:textId="77777777" w:rsidR="003518B0" w:rsidRDefault="0035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uturi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862BD" w14:textId="77777777" w:rsidR="003518B0" w:rsidRDefault="003518B0">
      <w:r>
        <w:separator/>
      </w:r>
    </w:p>
  </w:footnote>
  <w:footnote w:type="continuationSeparator" w:id="0">
    <w:p w14:paraId="0468ED33" w14:textId="77777777" w:rsidR="003518B0" w:rsidRDefault="00351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5882579"/>
      <w:docPartObj>
        <w:docPartGallery w:val="Page Numbers (Top of Page)"/>
        <w:docPartUnique/>
      </w:docPartObj>
    </w:sdtPr>
    <w:sdtEndPr/>
    <w:sdtContent>
      <w:p w14:paraId="1CE18B4F" w14:textId="77777777" w:rsidR="00965F9F" w:rsidRDefault="005611C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3AA0C53" w14:textId="77777777" w:rsidR="00965F9F" w:rsidRDefault="003518B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0"/>
        <w:numFmt w:val="bullet"/>
        <w:lvlText w:val="-"/>
        <w:legacy w:legacy="1" w:legacySpace="0" w:legacyIndent="360"/>
        <w:lvlJc w:val="left"/>
        <w:pPr>
          <w:ind w:left="786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8B"/>
    <w:rsid w:val="003518B0"/>
    <w:rsid w:val="005611CD"/>
    <w:rsid w:val="007D008B"/>
    <w:rsid w:val="00980262"/>
    <w:rsid w:val="00B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E796D"/>
  <w15:chartTrackingRefBased/>
  <w15:docId w15:val="{569A002D-2EE3-4A10-85BC-5C1F908F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7D008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D00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00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1">
    <w:name w:val="Iau?iue1"/>
    <w:rsid w:val="007D008B"/>
    <w:pPr>
      <w:spacing w:after="0" w:line="240" w:lineRule="auto"/>
    </w:pPr>
    <w:rPr>
      <w:rFonts w:ascii="Futuris" w:eastAsia="Times New Roman" w:hAnsi="Futuris" w:cs="Times New Roman"/>
      <w:snapToGrid w:val="0"/>
      <w:szCs w:val="20"/>
      <w:lang w:eastAsia="ru-RU"/>
    </w:rPr>
  </w:style>
  <w:style w:type="paragraph" w:customStyle="1" w:styleId="1">
    <w:name w:val="Обычный1"/>
    <w:rsid w:val="005611C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Normal">
    <w:name w:val="Normal"/>
    <w:rsid w:val="0098026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Lashkevich</dc:creator>
  <cp:keywords/>
  <dc:description/>
  <cp:lastModifiedBy>Natalya Lashkevich</cp:lastModifiedBy>
  <cp:revision>2</cp:revision>
  <dcterms:created xsi:type="dcterms:W3CDTF">2026-09-24T12:39:00Z</dcterms:created>
  <dcterms:modified xsi:type="dcterms:W3CDTF">2026-09-25T06:59:00Z</dcterms:modified>
</cp:coreProperties>
</file>